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DDF0" w14:textId="77777777" w:rsidR="00B426A5" w:rsidRPr="00B426A5" w:rsidRDefault="00B426A5" w:rsidP="00B426A5">
      <w:pPr>
        <w:rPr>
          <w:rFonts w:ascii="Times New Roman" w:hAnsi="Times New Roman" w:cs="Times New Roman"/>
          <w:sz w:val="28"/>
          <w:szCs w:val="28"/>
        </w:rPr>
      </w:pPr>
      <w:r w:rsidRPr="00B426A5">
        <w:rPr>
          <w:rFonts w:ascii="Times New Roman" w:hAnsi="Times New Roman" w:cs="Times New Roman"/>
          <w:sz w:val="28"/>
          <w:szCs w:val="28"/>
        </w:rPr>
        <w:t>Реестр субъектов малого и среднего предпринимательства</w:t>
      </w:r>
    </w:p>
    <w:p w14:paraId="592EDFCE" w14:textId="77777777" w:rsidR="00B426A5" w:rsidRPr="00B426A5" w:rsidRDefault="00B426A5" w:rsidP="00B426A5">
      <w:pPr>
        <w:rPr>
          <w:rFonts w:ascii="Times New Roman" w:hAnsi="Times New Roman" w:cs="Times New Roman"/>
          <w:sz w:val="28"/>
          <w:szCs w:val="28"/>
        </w:rPr>
      </w:pPr>
    </w:p>
    <w:p w14:paraId="764CD4B3" w14:textId="77777777" w:rsidR="00B426A5" w:rsidRPr="00B426A5" w:rsidRDefault="00B426A5" w:rsidP="00B426A5">
      <w:pPr>
        <w:rPr>
          <w:rFonts w:ascii="Times New Roman" w:hAnsi="Times New Roman" w:cs="Times New Roman"/>
          <w:sz w:val="28"/>
          <w:szCs w:val="28"/>
        </w:rPr>
      </w:pPr>
      <w:r w:rsidRPr="00B426A5">
        <w:rPr>
          <w:rFonts w:ascii="Times New Roman" w:hAnsi="Times New Roman" w:cs="Times New Roman"/>
          <w:sz w:val="28"/>
          <w:szCs w:val="28"/>
        </w:rPr>
        <w:t>С 01.08.2016 успешно работает Единый реестр субъектов малого и среднего предпринимательства, организованный в форме открытого электронного сервиса. Он предназначен для удовлетворения нужд всех заинтересованных пользователей.</w:t>
      </w:r>
    </w:p>
    <w:p w14:paraId="7C88D953" w14:textId="77777777" w:rsidR="00B426A5" w:rsidRPr="00B426A5" w:rsidRDefault="00B426A5" w:rsidP="00B426A5">
      <w:pPr>
        <w:rPr>
          <w:rFonts w:ascii="Times New Roman" w:hAnsi="Times New Roman" w:cs="Times New Roman"/>
          <w:sz w:val="28"/>
          <w:szCs w:val="28"/>
        </w:rPr>
      </w:pPr>
    </w:p>
    <w:p w14:paraId="29064090" w14:textId="77777777" w:rsidR="00B426A5" w:rsidRPr="00B426A5" w:rsidRDefault="00B426A5" w:rsidP="00B426A5">
      <w:pPr>
        <w:rPr>
          <w:rFonts w:ascii="Times New Roman" w:hAnsi="Times New Roman" w:cs="Times New Roman"/>
          <w:sz w:val="28"/>
          <w:szCs w:val="28"/>
        </w:rPr>
      </w:pPr>
      <w:r w:rsidRPr="00B426A5">
        <w:rPr>
          <w:rFonts w:ascii="Times New Roman" w:hAnsi="Times New Roman" w:cs="Times New Roman"/>
          <w:sz w:val="28"/>
          <w:szCs w:val="28"/>
        </w:rPr>
        <w:t>На портале Федеральной налоговой службы размещён перечень, в которой включены все субъекты малого и среднего предпринимательства РФ. Сведения о субъектах МСП вносятся в реестр автоматически, на основании данных из ЕГРЮЛ, ЕГРИП и налоговой отчётности.</w:t>
      </w:r>
    </w:p>
    <w:p w14:paraId="6FE78E14" w14:textId="77777777" w:rsidR="00B426A5" w:rsidRPr="00B426A5" w:rsidRDefault="00B426A5" w:rsidP="00B426A5">
      <w:pPr>
        <w:rPr>
          <w:rFonts w:ascii="Times New Roman" w:hAnsi="Times New Roman" w:cs="Times New Roman"/>
          <w:sz w:val="28"/>
          <w:szCs w:val="28"/>
        </w:rPr>
      </w:pPr>
    </w:p>
    <w:p w14:paraId="21429732" w14:textId="77777777" w:rsidR="00B426A5" w:rsidRPr="00B426A5" w:rsidRDefault="00B426A5" w:rsidP="00B426A5">
      <w:pPr>
        <w:rPr>
          <w:rFonts w:ascii="Times New Roman" w:hAnsi="Times New Roman" w:cs="Times New Roman"/>
          <w:sz w:val="28"/>
          <w:szCs w:val="28"/>
        </w:rPr>
      </w:pPr>
      <w:r w:rsidRPr="00B426A5">
        <w:rPr>
          <w:rFonts w:ascii="Times New Roman" w:hAnsi="Times New Roman" w:cs="Times New Roman"/>
          <w:sz w:val="28"/>
          <w:szCs w:val="28"/>
        </w:rPr>
        <w:t>Ведение единого реестра субъектов малого и среднего предпринимательства осуществляется Федеральной налоговой службой.</w:t>
      </w:r>
    </w:p>
    <w:p w14:paraId="12AF0B72" w14:textId="77777777" w:rsidR="00B426A5" w:rsidRPr="00B426A5" w:rsidRDefault="00B426A5" w:rsidP="00B426A5">
      <w:pPr>
        <w:rPr>
          <w:rFonts w:ascii="Times New Roman" w:hAnsi="Times New Roman" w:cs="Times New Roman"/>
          <w:sz w:val="28"/>
          <w:szCs w:val="28"/>
        </w:rPr>
      </w:pPr>
    </w:p>
    <w:p w14:paraId="6056C351" w14:textId="77777777" w:rsidR="00B426A5" w:rsidRPr="00B426A5" w:rsidRDefault="00B426A5" w:rsidP="00B426A5">
      <w:pPr>
        <w:rPr>
          <w:rFonts w:ascii="Times New Roman" w:hAnsi="Times New Roman" w:cs="Times New Roman"/>
          <w:sz w:val="28"/>
          <w:szCs w:val="28"/>
        </w:rPr>
      </w:pPr>
      <w:r w:rsidRPr="00B426A5">
        <w:rPr>
          <w:rFonts w:ascii="Times New Roman" w:hAnsi="Times New Roman" w:cs="Times New Roman"/>
          <w:sz w:val="28"/>
          <w:szCs w:val="28"/>
        </w:rPr>
        <w:t>В карточке компании, полученной при поиске, содержится вся открытая официальная информация о компаниях РФ, в том числе данные из реестра субъектов МСП.</w:t>
      </w:r>
    </w:p>
    <w:p w14:paraId="7B8FEF63" w14:textId="77777777" w:rsidR="00B426A5" w:rsidRPr="00B426A5" w:rsidRDefault="00B426A5" w:rsidP="00B426A5">
      <w:pPr>
        <w:rPr>
          <w:rFonts w:ascii="Times New Roman" w:hAnsi="Times New Roman" w:cs="Times New Roman"/>
          <w:sz w:val="28"/>
          <w:szCs w:val="28"/>
        </w:rPr>
      </w:pPr>
    </w:p>
    <w:p w14:paraId="6788C5BC" w14:textId="1D3E9415" w:rsidR="0064283A" w:rsidRDefault="00B426A5" w:rsidP="00B426A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A6C8A">
          <w:rPr>
            <w:rStyle w:val="a3"/>
            <w:rFonts w:ascii="Times New Roman" w:hAnsi="Times New Roman" w:cs="Times New Roman"/>
            <w:sz w:val="28"/>
            <w:szCs w:val="28"/>
          </w:rPr>
          <w:t>https://rmsp.nalog.ru/?t=1613127616938</w:t>
        </w:r>
      </w:hyperlink>
    </w:p>
    <w:p w14:paraId="7788E523" w14:textId="77777777" w:rsidR="00B426A5" w:rsidRPr="00B426A5" w:rsidRDefault="00B426A5" w:rsidP="00B426A5">
      <w:pPr>
        <w:rPr>
          <w:rFonts w:ascii="Times New Roman" w:hAnsi="Times New Roman" w:cs="Times New Roman"/>
          <w:sz w:val="28"/>
          <w:szCs w:val="28"/>
        </w:rPr>
      </w:pPr>
    </w:p>
    <w:sectPr w:rsidR="00B426A5" w:rsidRPr="00B426A5" w:rsidSect="00B426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A5"/>
    <w:rsid w:val="0064283A"/>
    <w:rsid w:val="00B4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946C"/>
  <w15:chartTrackingRefBased/>
  <w15:docId w15:val="{038387F9-7E1E-4192-BF51-E6E2C88E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6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2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msp.nalog.ru/?t=1613127616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 ЗАМ</dc:creator>
  <cp:keywords/>
  <dc:description/>
  <cp:lastModifiedBy>Волок ЗАМ</cp:lastModifiedBy>
  <cp:revision>2</cp:revision>
  <dcterms:created xsi:type="dcterms:W3CDTF">2024-04-01T11:13:00Z</dcterms:created>
  <dcterms:modified xsi:type="dcterms:W3CDTF">2024-04-01T11:13:00Z</dcterms:modified>
</cp:coreProperties>
</file>